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67" w:rsidRPr="00651FF3" w:rsidRDefault="00265867" w:rsidP="00265867">
      <w:pPr>
        <w:rPr>
          <w:i/>
        </w:rPr>
      </w:pPr>
    </w:p>
    <w:p w:rsidR="00265867" w:rsidRDefault="00265867" w:rsidP="00265867">
      <w:pPr>
        <w:rPr>
          <w:rFonts w:ascii="Arial" w:hAnsi="Arial" w:cs="Arial"/>
        </w:rPr>
      </w:pPr>
    </w:p>
    <w:p w:rsidR="00A27DB5" w:rsidRDefault="00A27DB5" w:rsidP="00265867">
      <w:pPr>
        <w:jc w:val="center"/>
        <w:rPr>
          <w:rFonts w:ascii="Arial" w:hAnsi="Arial" w:cs="Arial"/>
          <w:i/>
        </w:rPr>
      </w:pPr>
    </w:p>
    <w:p w:rsidR="00A27DB5" w:rsidRDefault="00A27DB5" w:rsidP="00265867">
      <w:pPr>
        <w:jc w:val="center"/>
        <w:rPr>
          <w:rFonts w:ascii="Arial" w:hAnsi="Arial" w:cs="Arial"/>
          <w:i/>
        </w:rPr>
      </w:pPr>
    </w:p>
    <w:p w:rsidR="00A27DB5" w:rsidRDefault="00A27DB5" w:rsidP="00265867">
      <w:pPr>
        <w:jc w:val="center"/>
        <w:rPr>
          <w:rFonts w:ascii="Arial" w:hAnsi="Arial" w:cs="Arial"/>
          <w:i/>
        </w:rPr>
      </w:pPr>
    </w:p>
    <w:p w:rsidR="00265867" w:rsidRPr="004E34D2" w:rsidRDefault="00265867" w:rsidP="00D56F84">
      <w:pPr>
        <w:rPr>
          <w:rFonts w:ascii="Arial" w:hAnsi="Arial" w:cs="Arial"/>
          <w:i/>
          <w:sz w:val="32"/>
          <w:szCs w:val="32"/>
        </w:rPr>
      </w:pPr>
      <w:r w:rsidRPr="004E34D2">
        <w:rPr>
          <w:rFonts w:ascii="Arial" w:hAnsi="Arial" w:cs="Arial"/>
          <w:i/>
          <w:sz w:val="32"/>
          <w:szCs w:val="32"/>
        </w:rPr>
        <w:t>Raspored održavanja ljetnih hobby tehničkih radionica u C</w:t>
      </w:r>
      <w:r w:rsidR="00D56F84" w:rsidRPr="004E34D2">
        <w:rPr>
          <w:rFonts w:ascii="Arial" w:hAnsi="Arial" w:cs="Arial"/>
          <w:i/>
          <w:sz w:val="32"/>
          <w:szCs w:val="32"/>
        </w:rPr>
        <w:t>TA</w:t>
      </w:r>
      <w:r w:rsidRPr="004E34D2">
        <w:rPr>
          <w:rFonts w:ascii="Arial" w:hAnsi="Arial" w:cs="Arial"/>
          <w:i/>
          <w:sz w:val="32"/>
          <w:szCs w:val="32"/>
        </w:rPr>
        <w:t xml:space="preserve"> „Veruda“, Trg kralja</w:t>
      </w:r>
      <w:r w:rsidR="00D56F84" w:rsidRPr="004E34D2">
        <w:rPr>
          <w:rFonts w:ascii="Arial" w:hAnsi="Arial" w:cs="Arial"/>
          <w:i/>
          <w:sz w:val="32"/>
          <w:szCs w:val="32"/>
        </w:rPr>
        <w:t xml:space="preserve"> </w:t>
      </w:r>
      <w:r w:rsidRPr="004E34D2">
        <w:rPr>
          <w:rFonts w:ascii="Arial" w:hAnsi="Arial" w:cs="Arial"/>
          <w:i/>
          <w:sz w:val="32"/>
          <w:szCs w:val="32"/>
        </w:rPr>
        <w:t>Tomislava 13.</w:t>
      </w:r>
    </w:p>
    <w:p w:rsidR="00265867" w:rsidRPr="004E34D2" w:rsidRDefault="00986785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od 26</w:t>
      </w:r>
      <w:r w:rsidR="00265867" w:rsidRPr="004E34D2">
        <w:rPr>
          <w:rFonts w:ascii="Arial" w:hAnsi="Arial" w:cs="Arial"/>
          <w:b/>
          <w:i/>
          <w:sz w:val="32"/>
          <w:szCs w:val="32"/>
          <w:u w:val="single"/>
        </w:rPr>
        <w:t>.06.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 xml:space="preserve"> – </w:t>
      </w:r>
      <w:r w:rsidR="00FA048D" w:rsidRPr="004E34D2">
        <w:rPr>
          <w:rFonts w:ascii="Arial" w:hAnsi="Arial" w:cs="Arial"/>
          <w:b/>
          <w:i/>
          <w:sz w:val="32"/>
          <w:szCs w:val="32"/>
          <w:u w:val="single"/>
        </w:rPr>
        <w:t>6</w:t>
      </w:r>
      <w:r w:rsidRPr="004E34D2">
        <w:rPr>
          <w:rFonts w:ascii="Arial" w:hAnsi="Arial" w:cs="Arial"/>
          <w:b/>
          <w:i/>
          <w:sz w:val="32"/>
          <w:szCs w:val="32"/>
          <w:u w:val="single"/>
        </w:rPr>
        <w:t>.07.201</w:t>
      </w:r>
      <w:r w:rsidR="00FA048D" w:rsidRPr="004E34D2">
        <w:rPr>
          <w:rFonts w:ascii="Arial" w:hAnsi="Arial" w:cs="Arial"/>
          <w:b/>
          <w:i/>
          <w:sz w:val="32"/>
          <w:szCs w:val="32"/>
          <w:u w:val="single"/>
        </w:rPr>
        <w:t>8</w:t>
      </w:r>
      <w:r w:rsidR="00265867" w:rsidRPr="004E34D2">
        <w:rPr>
          <w:rFonts w:ascii="Arial" w:hAnsi="Arial" w:cs="Arial"/>
          <w:b/>
          <w:i/>
          <w:sz w:val="32"/>
          <w:szCs w:val="32"/>
          <w:u w:val="single"/>
        </w:rPr>
        <w:t>.g.</w:t>
      </w:r>
    </w:p>
    <w:p w:rsidR="00265867" w:rsidRPr="004E34D2" w:rsidRDefault="00265867" w:rsidP="00265867">
      <w:pPr>
        <w:rPr>
          <w:rFonts w:ascii="Arial" w:hAnsi="Arial" w:cs="Arial"/>
          <w:sz w:val="32"/>
          <w:szCs w:val="32"/>
        </w:rPr>
      </w:pPr>
    </w:p>
    <w:p w:rsidR="00265867" w:rsidRPr="00D56F84" w:rsidRDefault="00265867" w:rsidP="00265867">
      <w:pPr>
        <w:rPr>
          <w:rFonts w:ascii="Arial" w:hAnsi="Arial" w:cs="Arial"/>
          <w:sz w:val="28"/>
          <w:szCs w:val="28"/>
        </w:rPr>
      </w:pPr>
    </w:p>
    <w:p w:rsidR="00A27DB5" w:rsidRPr="00A27DB5" w:rsidRDefault="00265867" w:rsidP="00A27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tbl>
      <w:tblPr>
        <w:tblpPr w:leftFromText="180" w:rightFromText="180" w:vertAnchor="page" w:horzAnchor="margin" w:tblpXSpec="right" w:tblpY="369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1634"/>
        <w:gridCol w:w="1672"/>
        <w:gridCol w:w="1881"/>
        <w:gridCol w:w="1883"/>
        <w:gridCol w:w="1764"/>
        <w:gridCol w:w="1730"/>
      </w:tblGrid>
      <w:tr w:rsidR="00A27DB5" w:rsidRPr="00156E79" w:rsidTr="00A27DB5">
        <w:tc>
          <w:tcPr>
            <w:tcW w:w="3861" w:type="dxa"/>
            <w:tcBorders>
              <w:bottom w:val="nil"/>
            </w:tcBorders>
          </w:tcPr>
          <w:p w:rsidR="00A27DB5" w:rsidRPr="00156E79" w:rsidRDefault="00A27DB5" w:rsidP="00A27DB5">
            <w:pPr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RADIONIC</w:t>
            </w:r>
            <w:r>
              <w:rPr>
                <w:rFonts w:ascii="Arial Black" w:hAnsi="Arial Black"/>
              </w:rPr>
              <w:t>E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27DB5" w:rsidRDefault="00A27DB5" w:rsidP="00A27DB5">
            <w:pPr>
              <w:jc w:val="center"/>
              <w:rPr>
                <w:rFonts w:ascii="Arial Black" w:hAnsi="Arial Black"/>
              </w:rPr>
            </w:pPr>
          </w:p>
          <w:p w:rsidR="00A27DB5" w:rsidRPr="00156E79" w:rsidRDefault="00A27DB5" w:rsidP="00A27DB5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UTORAK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27DB5" w:rsidRPr="00156E79" w:rsidRDefault="00A27DB5" w:rsidP="00A27DB5">
            <w:pPr>
              <w:rPr>
                <w:rFonts w:ascii="Arial Black" w:hAnsi="Arial Black"/>
              </w:rPr>
            </w:pPr>
          </w:p>
          <w:p w:rsidR="00A27DB5" w:rsidRPr="00156E79" w:rsidRDefault="00A27DB5" w:rsidP="00A27DB5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SRIJEDA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A27DB5" w:rsidRPr="00156E79" w:rsidRDefault="00A27DB5" w:rsidP="00A27DB5">
            <w:pPr>
              <w:rPr>
                <w:rFonts w:ascii="Arial Black" w:hAnsi="Arial Black"/>
              </w:rPr>
            </w:pPr>
          </w:p>
          <w:p w:rsidR="00A27DB5" w:rsidRPr="00156E79" w:rsidRDefault="00A27DB5" w:rsidP="00A27DB5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PETAK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A27DB5" w:rsidRDefault="00A27DB5" w:rsidP="00A27DB5">
            <w:pPr>
              <w:rPr>
                <w:rFonts w:ascii="Arial Black" w:hAnsi="Arial Black"/>
              </w:rPr>
            </w:pPr>
          </w:p>
          <w:p w:rsidR="00A27DB5" w:rsidRPr="00156E79" w:rsidRDefault="00A27DB5" w:rsidP="00A27DB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PONEDJELJ.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A27DB5" w:rsidRDefault="00A27DB5" w:rsidP="00A27DB5">
            <w:pPr>
              <w:rPr>
                <w:rFonts w:ascii="Arial Black" w:hAnsi="Arial Black"/>
              </w:rPr>
            </w:pPr>
          </w:p>
          <w:p w:rsidR="00A27DB5" w:rsidRDefault="00A27DB5" w:rsidP="00A27DB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SRIJEDA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27DB5" w:rsidRDefault="00A27DB5" w:rsidP="00A27DB5">
            <w:pPr>
              <w:rPr>
                <w:rFonts w:ascii="Arial Black" w:hAnsi="Arial Black"/>
              </w:rPr>
            </w:pPr>
          </w:p>
          <w:p w:rsidR="00A27DB5" w:rsidRDefault="00A27DB5" w:rsidP="00A27DB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PETAK</w:t>
            </w:r>
          </w:p>
        </w:tc>
      </w:tr>
      <w:tr w:rsidR="00A27DB5" w:rsidRPr="00156E79" w:rsidTr="00A27DB5">
        <w:tc>
          <w:tcPr>
            <w:tcW w:w="38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7DB5" w:rsidRPr="00D91C78" w:rsidRDefault="00A27DB5" w:rsidP="00A27DB5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7DB5" w:rsidRPr="00D91C78" w:rsidRDefault="00A27DB5" w:rsidP="00A27DB5">
            <w:pPr>
              <w:ind w:right="-108"/>
              <w:jc w:val="center"/>
              <w:rPr>
                <w:rFonts w:ascii="Arial Black" w:hAnsi="Arial Black"/>
                <w:color w:val="548DD4" w:themeColor="text2" w:themeTint="99"/>
                <w:highlight w:val="yellow"/>
              </w:rPr>
            </w:pPr>
            <w:r>
              <w:rPr>
                <w:rFonts w:ascii="Arial Black" w:hAnsi="Arial Black"/>
                <w:color w:val="548DD4" w:themeColor="text2" w:themeTint="99"/>
                <w:highlight w:val="yellow"/>
              </w:rPr>
              <w:t>26.06.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27DB5" w:rsidRPr="00D91C78" w:rsidRDefault="00A27DB5" w:rsidP="00A27DB5">
            <w:pPr>
              <w:jc w:val="center"/>
              <w:rPr>
                <w:rFonts w:ascii="Arial Black" w:hAnsi="Arial Black"/>
                <w:color w:val="548DD4" w:themeColor="text2" w:themeTint="99"/>
                <w:highlight w:val="yellow"/>
              </w:rPr>
            </w:pPr>
            <w:r>
              <w:rPr>
                <w:rFonts w:ascii="Arial Black" w:hAnsi="Arial Black"/>
                <w:color w:val="548DD4" w:themeColor="text2" w:themeTint="99"/>
                <w:highlight w:val="yellow"/>
              </w:rPr>
              <w:t>27.06</w:t>
            </w:r>
            <w:r w:rsidRPr="00D91C78">
              <w:rPr>
                <w:rFonts w:ascii="Arial Black" w:hAnsi="Arial Black"/>
                <w:color w:val="548DD4" w:themeColor="text2" w:themeTint="99"/>
                <w:highlight w:val="yellow"/>
              </w:rPr>
              <w:t>.</w:t>
            </w: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FFFF00"/>
          </w:tcPr>
          <w:p w:rsidR="00A27DB5" w:rsidRPr="00D91C78" w:rsidRDefault="00A27DB5" w:rsidP="00A27DB5">
            <w:pPr>
              <w:jc w:val="center"/>
              <w:rPr>
                <w:rFonts w:ascii="Arial Black" w:hAnsi="Arial Black"/>
                <w:color w:val="548DD4" w:themeColor="text2" w:themeTint="99"/>
                <w:highlight w:val="yellow"/>
              </w:rPr>
            </w:pPr>
            <w:r>
              <w:rPr>
                <w:rFonts w:ascii="Arial Black" w:hAnsi="Arial Black"/>
                <w:color w:val="548DD4" w:themeColor="text2" w:themeTint="99"/>
                <w:highlight w:val="yellow"/>
              </w:rPr>
              <w:t>29.06</w:t>
            </w:r>
            <w:r w:rsidRPr="00D91C78">
              <w:rPr>
                <w:rFonts w:ascii="Arial Black" w:hAnsi="Arial Black"/>
                <w:color w:val="548DD4" w:themeColor="text2" w:themeTint="99"/>
                <w:highlight w:val="yellow"/>
              </w:rPr>
              <w:t>.</w:t>
            </w:r>
          </w:p>
        </w:tc>
        <w:tc>
          <w:tcPr>
            <w:tcW w:w="1883" w:type="dxa"/>
            <w:tcBorders>
              <w:left w:val="single" w:sz="4" w:space="0" w:color="auto"/>
            </w:tcBorders>
            <w:shd w:val="clear" w:color="auto" w:fill="FFFF00"/>
          </w:tcPr>
          <w:p w:rsidR="00A27DB5" w:rsidRDefault="00A27DB5" w:rsidP="00A27DB5">
            <w:pPr>
              <w:jc w:val="center"/>
              <w:rPr>
                <w:rFonts w:ascii="Arial Black" w:hAnsi="Arial Black"/>
                <w:color w:val="548DD4" w:themeColor="text2" w:themeTint="99"/>
                <w:highlight w:val="yellow"/>
              </w:rPr>
            </w:pPr>
            <w:r>
              <w:rPr>
                <w:rFonts w:ascii="Arial Black" w:hAnsi="Arial Black"/>
                <w:color w:val="548DD4" w:themeColor="text2" w:themeTint="99"/>
                <w:highlight w:val="yellow"/>
              </w:rPr>
              <w:t>2.07.</w:t>
            </w:r>
          </w:p>
        </w:tc>
        <w:tc>
          <w:tcPr>
            <w:tcW w:w="1764" w:type="dxa"/>
            <w:tcBorders>
              <w:left w:val="single" w:sz="4" w:space="0" w:color="auto"/>
            </w:tcBorders>
            <w:shd w:val="clear" w:color="auto" w:fill="FFFF00"/>
          </w:tcPr>
          <w:p w:rsidR="00A27DB5" w:rsidRDefault="00A27DB5" w:rsidP="00A27DB5">
            <w:pPr>
              <w:jc w:val="center"/>
              <w:rPr>
                <w:rFonts w:ascii="Arial Black" w:hAnsi="Arial Black"/>
                <w:color w:val="548DD4" w:themeColor="text2" w:themeTint="99"/>
                <w:highlight w:val="yellow"/>
              </w:rPr>
            </w:pPr>
            <w:r>
              <w:rPr>
                <w:rFonts w:ascii="Arial Black" w:hAnsi="Arial Black"/>
                <w:color w:val="548DD4" w:themeColor="text2" w:themeTint="99"/>
                <w:highlight w:val="yellow"/>
              </w:rPr>
              <w:t>4.07.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FFFF00"/>
          </w:tcPr>
          <w:p w:rsidR="00A27DB5" w:rsidRDefault="00A27DB5" w:rsidP="00A27DB5">
            <w:pPr>
              <w:jc w:val="center"/>
              <w:rPr>
                <w:rFonts w:ascii="Arial Black" w:hAnsi="Arial Black"/>
                <w:color w:val="548DD4" w:themeColor="text2" w:themeTint="99"/>
                <w:highlight w:val="yellow"/>
              </w:rPr>
            </w:pPr>
            <w:r>
              <w:rPr>
                <w:rFonts w:ascii="Arial Black" w:hAnsi="Arial Black"/>
                <w:color w:val="548DD4" w:themeColor="text2" w:themeTint="99"/>
                <w:highlight w:val="yellow"/>
              </w:rPr>
              <w:t>6.07.</w:t>
            </w:r>
          </w:p>
        </w:tc>
      </w:tr>
      <w:tr w:rsidR="00A27DB5" w:rsidRPr="00156E79" w:rsidTr="00A27DB5">
        <w:trPr>
          <w:trHeight w:val="579"/>
        </w:trPr>
        <w:tc>
          <w:tcPr>
            <w:tcW w:w="3861" w:type="dxa"/>
            <w:tcBorders>
              <w:bottom w:val="single" w:sz="4" w:space="0" w:color="auto"/>
            </w:tcBorders>
            <w:shd w:val="clear" w:color="auto" w:fill="C6D9F1"/>
          </w:tcPr>
          <w:p w:rsidR="00A27DB5" w:rsidRDefault="00A27DB5" w:rsidP="00A27DB5">
            <w:pPr>
              <w:ind w:right="-391"/>
              <w:rPr>
                <w:rFonts w:ascii="Arial Narrow" w:hAnsi="Arial Narrow"/>
              </w:rPr>
            </w:pPr>
          </w:p>
          <w:p w:rsidR="00A27DB5" w:rsidRPr="00E67C13" w:rsidRDefault="00B61F53" w:rsidP="00B61F53">
            <w:pPr>
              <w:rPr>
                <w:rFonts w:ascii="Arial" w:hAnsi="Arial" w:cs="Arial"/>
                <w:b/>
                <w:i/>
                <w:u w:val="single"/>
              </w:rPr>
            </w:pPr>
            <w:r w:rsidRPr="00D71FC7">
              <w:rPr>
                <w:rFonts w:ascii="Arial Narrow" w:hAnsi="Arial Narrow"/>
                <w:b/>
              </w:rPr>
              <w:t>EKO LEGO MODELARSTVO</w:t>
            </w:r>
          </w:p>
        </w:tc>
        <w:tc>
          <w:tcPr>
            <w:tcW w:w="163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7C79E9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672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7C79E9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881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7C79E9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883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7C79E9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76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7C79E9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730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7C79E9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</w:tr>
      <w:tr w:rsidR="00A27DB5" w:rsidRPr="00156E79" w:rsidTr="00A27DB5">
        <w:trPr>
          <w:trHeight w:val="579"/>
        </w:trPr>
        <w:tc>
          <w:tcPr>
            <w:tcW w:w="3861" w:type="dxa"/>
            <w:tcBorders>
              <w:bottom w:val="single" w:sz="4" w:space="0" w:color="auto"/>
            </w:tcBorders>
            <w:shd w:val="clear" w:color="auto" w:fill="C6D9F1"/>
          </w:tcPr>
          <w:p w:rsidR="00A27DB5" w:rsidRDefault="00A27DB5" w:rsidP="00A27DB5">
            <w:pPr>
              <w:ind w:right="-391"/>
              <w:rPr>
                <w:rFonts w:ascii="Arial Narrow" w:hAnsi="Arial Narrow"/>
                <w:b/>
                <w:color w:val="000000" w:themeColor="text1"/>
              </w:rPr>
            </w:pPr>
          </w:p>
          <w:p w:rsidR="00A27DB5" w:rsidRPr="00601C37" w:rsidRDefault="00601C37" w:rsidP="00601C37">
            <w:pPr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 Narrow" w:hAnsi="Arial Narrow"/>
                <w:b/>
              </w:rPr>
              <w:t>„ROBOTIKA JE IN“</w:t>
            </w:r>
            <w:bookmarkStart w:id="0" w:name="_GoBack"/>
            <w:bookmarkEnd w:id="0"/>
          </w:p>
        </w:tc>
        <w:tc>
          <w:tcPr>
            <w:tcW w:w="163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672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881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883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76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  <w:tc>
          <w:tcPr>
            <w:tcW w:w="1730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9,00 – 10,30 h</w:t>
            </w:r>
          </w:p>
        </w:tc>
      </w:tr>
      <w:tr w:rsidR="00A27DB5" w:rsidRPr="00156E79" w:rsidTr="00A27DB5">
        <w:trPr>
          <w:trHeight w:val="579"/>
        </w:trPr>
        <w:tc>
          <w:tcPr>
            <w:tcW w:w="3861" w:type="dxa"/>
            <w:tcBorders>
              <w:top w:val="single" w:sz="4" w:space="0" w:color="auto"/>
            </w:tcBorders>
            <w:shd w:val="clear" w:color="auto" w:fill="C6D9F1"/>
          </w:tcPr>
          <w:p w:rsidR="00A27DB5" w:rsidRDefault="00A27DB5" w:rsidP="00A27DB5">
            <w:pPr>
              <w:rPr>
                <w:rFonts w:ascii="Arial Narrow" w:hAnsi="Arial Narrow"/>
                <w:b/>
              </w:rPr>
            </w:pPr>
          </w:p>
          <w:p w:rsidR="00A27DB5" w:rsidRDefault="00A27DB5" w:rsidP="00A27DB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„NA LJETNOM VJETRU“ </w:t>
            </w:r>
          </w:p>
        </w:tc>
        <w:tc>
          <w:tcPr>
            <w:tcW w:w="1634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9,00 – 10,30 h</w:t>
            </w:r>
          </w:p>
        </w:tc>
        <w:tc>
          <w:tcPr>
            <w:tcW w:w="1672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9,00 – 10,30 h</w:t>
            </w:r>
          </w:p>
        </w:tc>
        <w:tc>
          <w:tcPr>
            <w:tcW w:w="1881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9,00 – 10,30 h</w:t>
            </w:r>
          </w:p>
        </w:tc>
        <w:tc>
          <w:tcPr>
            <w:tcW w:w="1883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9,00 – 10,30 h</w:t>
            </w:r>
          </w:p>
        </w:tc>
        <w:tc>
          <w:tcPr>
            <w:tcW w:w="1764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9,00 – 10,30 h</w:t>
            </w:r>
          </w:p>
        </w:tc>
        <w:tc>
          <w:tcPr>
            <w:tcW w:w="1730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ind w:right="-24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9,00 – 10,30 h</w:t>
            </w:r>
          </w:p>
        </w:tc>
      </w:tr>
      <w:tr w:rsidR="00A27DB5" w:rsidRPr="00156E79" w:rsidTr="00A27DB5">
        <w:trPr>
          <w:trHeight w:val="579"/>
        </w:trPr>
        <w:tc>
          <w:tcPr>
            <w:tcW w:w="3861" w:type="dxa"/>
            <w:tcBorders>
              <w:top w:val="single" w:sz="4" w:space="0" w:color="auto"/>
            </w:tcBorders>
            <w:shd w:val="clear" w:color="auto" w:fill="C6D9F1"/>
          </w:tcPr>
          <w:p w:rsidR="004B5F88" w:rsidRDefault="004B5F88" w:rsidP="00A27DB5">
            <w:pPr>
              <w:rPr>
                <w:rFonts w:ascii="Arial Narrow" w:hAnsi="Arial Narrow"/>
                <w:b/>
              </w:rPr>
            </w:pPr>
          </w:p>
          <w:p w:rsidR="00A27DB5" w:rsidRPr="003A3F78" w:rsidRDefault="00B61F53" w:rsidP="00A27DB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„</w:t>
            </w:r>
            <w:r w:rsidRPr="00FA048D">
              <w:rPr>
                <w:rFonts w:ascii="Arial Narrow" w:hAnsi="Arial Narrow"/>
                <w:b/>
              </w:rPr>
              <w:t xml:space="preserve">RECIKLIRAJ I </w:t>
            </w:r>
            <w:r>
              <w:rPr>
                <w:rFonts w:ascii="Arial Narrow" w:hAnsi="Arial Narrow"/>
                <w:b/>
              </w:rPr>
              <w:t>KREIRAJ</w:t>
            </w:r>
            <w:r w:rsidRPr="00FA048D">
              <w:rPr>
                <w:rFonts w:ascii="Arial Narrow" w:hAnsi="Arial Narrow"/>
                <w:b/>
              </w:rPr>
              <w:t>“</w:t>
            </w:r>
          </w:p>
        </w:tc>
        <w:tc>
          <w:tcPr>
            <w:tcW w:w="163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801706" w:rsidRDefault="00A27DB5" w:rsidP="00A27DB5">
            <w:pPr>
              <w:jc w:val="center"/>
              <w:rPr>
                <w:rFonts w:ascii="Arial Narrow" w:hAnsi="Arial Narrow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672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801706" w:rsidRDefault="00A27DB5" w:rsidP="00A27DB5">
            <w:pPr>
              <w:jc w:val="center"/>
              <w:rPr>
                <w:rFonts w:ascii="Arial Narrow" w:hAnsi="Arial Narrow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881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801706" w:rsidRDefault="00A27DB5" w:rsidP="00A27DB5">
            <w:pPr>
              <w:jc w:val="center"/>
              <w:rPr>
                <w:rFonts w:ascii="Arial Narrow" w:hAnsi="Arial Narrow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883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801706" w:rsidRDefault="00A27DB5" w:rsidP="00A27DB5">
            <w:pPr>
              <w:jc w:val="center"/>
              <w:rPr>
                <w:rFonts w:ascii="Arial Narrow" w:hAnsi="Arial Narrow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76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801706" w:rsidRDefault="00A27DB5" w:rsidP="00A27DB5">
            <w:pPr>
              <w:jc w:val="center"/>
              <w:rPr>
                <w:rFonts w:ascii="Arial Narrow" w:hAnsi="Arial Narrow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730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Pr="00801706" w:rsidRDefault="00A27DB5" w:rsidP="00A27DB5">
            <w:pPr>
              <w:jc w:val="center"/>
              <w:rPr>
                <w:rFonts w:ascii="Arial Narrow" w:hAnsi="Arial Narrow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</w:tr>
      <w:tr w:rsidR="00A27DB5" w:rsidRPr="00156E79" w:rsidTr="00A27DB5">
        <w:tc>
          <w:tcPr>
            <w:tcW w:w="3861" w:type="dxa"/>
            <w:shd w:val="clear" w:color="auto" w:fill="C6D9F1"/>
          </w:tcPr>
          <w:p w:rsidR="00A27DB5" w:rsidRDefault="00A27DB5" w:rsidP="00A27DB5">
            <w:pPr>
              <w:ind w:right="-391"/>
              <w:rPr>
                <w:rFonts w:ascii="Arial Narrow" w:hAnsi="Arial Narrow"/>
              </w:rPr>
            </w:pPr>
          </w:p>
          <w:p w:rsidR="00A27DB5" w:rsidRDefault="00601C37" w:rsidP="00A27DB5">
            <w:pPr>
              <w:ind w:right="-391"/>
              <w:rPr>
                <w:rFonts w:ascii="Arial Narrow" w:hAnsi="Arial Narrow"/>
              </w:rPr>
            </w:pPr>
            <w:r w:rsidRPr="00D71FC7">
              <w:rPr>
                <w:rFonts w:ascii="Arial Narrow" w:hAnsi="Arial Narrow"/>
                <w:b/>
                <w:color w:val="000000" w:themeColor="text1"/>
              </w:rPr>
              <w:t>„KREATIVKO“ – inf.radionica</w:t>
            </w:r>
          </w:p>
        </w:tc>
        <w:tc>
          <w:tcPr>
            <w:tcW w:w="163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 h</w:t>
            </w:r>
          </w:p>
        </w:tc>
        <w:tc>
          <w:tcPr>
            <w:tcW w:w="1672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 h</w:t>
            </w:r>
          </w:p>
        </w:tc>
        <w:tc>
          <w:tcPr>
            <w:tcW w:w="1881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 h</w:t>
            </w:r>
          </w:p>
        </w:tc>
        <w:tc>
          <w:tcPr>
            <w:tcW w:w="1883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 h</w:t>
            </w:r>
          </w:p>
        </w:tc>
        <w:tc>
          <w:tcPr>
            <w:tcW w:w="1764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 h</w:t>
            </w:r>
          </w:p>
        </w:tc>
        <w:tc>
          <w:tcPr>
            <w:tcW w:w="1730" w:type="dxa"/>
            <w:shd w:val="clear" w:color="auto" w:fill="C6D9F1"/>
          </w:tcPr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</w:p>
          <w:p w:rsidR="00A27DB5" w:rsidRDefault="00A27DB5" w:rsidP="00A27D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10,30 – 12,00 h</w:t>
            </w:r>
          </w:p>
        </w:tc>
      </w:tr>
      <w:tr w:rsidR="00A27DB5" w:rsidRPr="00156E79" w:rsidTr="00A27DB5">
        <w:tc>
          <w:tcPr>
            <w:tcW w:w="3861" w:type="dxa"/>
            <w:shd w:val="clear" w:color="auto" w:fill="C6D9F1"/>
          </w:tcPr>
          <w:p w:rsidR="00A27DB5" w:rsidRDefault="00A27DB5" w:rsidP="00A27DB5">
            <w:pPr>
              <w:rPr>
                <w:rFonts w:ascii="Arial Narrow" w:hAnsi="Arial Narrow"/>
                <w:b/>
              </w:rPr>
            </w:pPr>
          </w:p>
          <w:p w:rsidR="00A27DB5" w:rsidRPr="00A82FD8" w:rsidRDefault="00A27DB5" w:rsidP="00A27DB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RC AUTOMODELARSTVO</w:t>
            </w:r>
          </w:p>
        </w:tc>
        <w:tc>
          <w:tcPr>
            <w:tcW w:w="1634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ind w:right="-249"/>
              <w:rPr>
                <w:rFonts w:ascii="Arial Black" w:hAnsi="Arial Black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672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ind w:right="-249"/>
              <w:jc w:val="center"/>
              <w:rPr>
                <w:rFonts w:ascii="Arial Black" w:hAnsi="Arial Black"/>
              </w:rPr>
            </w:pP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881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ind w:right="-249"/>
              <w:rPr>
                <w:rFonts w:ascii="Arial Black" w:hAnsi="Arial Black"/>
              </w:rPr>
            </w:pPr>
            <w:r>
              <w:rPr>
                <w:rFonts w:ascii="Arial Narrow" w:hAnsi="Arial Narrow"/>
              </w:rPr>
              <w:t xml:space="preserve">   </w:t>
            </w: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883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ind w:right="-249"/>
              <w:rPr>
                <w:rFonts w:ascii="Arial Black" w:hAnsi="Arial Black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764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ind w:right="-249"/>
              <w:rPr>
                <w:rFonts w:ascii="Arial Black" w:hAnsi="Arial Black"/>
              </w:rPr>
            </w:pPr>
            <w:r>
              <w:rPr>
                <w:rFonts w:ascii="Arial Narrow" w:hAnsi="Arial Narrow"/>
              </w:rPr>
              <w:t xml:space="preserve">  </w:t>
            </w:r>
            <w:r w:rsidRPr="00801706">
              <w:rPr>
                <w:rFonts w:ascii="Arial Narrow" w:hAnsi="Arial Narrow"/>
              </w:rPr>
              <w:t>10,30 – 12,00 h</w:t>
            </w:r>
          </w:p>
        </w:tc>
        <w:tc>
          <w:tcPr>
            <w:tcW w:w="1730" w:type="dxa"/>
            <w:shd w:val="clear" w:color="auto" w:fill="C6D9F1"/>
          </w:tcPr>
          <w:p w:rsidR="00A27DB5" w:rsidRDefault="00A27DB5" w:rsidP="00A27DB5">
            <w:pPr>
              <w:ind w:right="-249"/>
              <w:jc w:val="center"/>
              <w:rPr>
                <w:rFonts w:ascii="Arial Narrow" w:hAnsi="Arial Narrow"/>
              </w:rPr>
            </w:pPr>
          </w:p>
          <w:p w:rsidR="00A27DB5" w:rsidRPr="00156E79" w:rsidRDefault="00A27DB5" w:rsidP="00A27DB5">
            <w:pPr>
              <w:ind w:right="-249"/>
              <w:rPr>
                <w:rFonts w:ascii="Arial Black" w:hAnsi="Arial Black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801706">
              <w:rPr>
                <w:rFonts w:ascii="Arial Narrow" w:hAnsi="Arial Narrow"/>
              </w:rPr>
              <w:t>10,30 – 12,00 h</w:t>
            </w:r>
          </w:p>
        </w:tc>
      </w:tr>
    </w:tbl>
    <w:p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p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p w:rsidR="00A27DB5" w:rsidRDefault="00601C37" w:rsidP="00265867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 Narrow" w:hAnsi="Arial Narrow"/>
          <w:b/>
        </w:rPr>
        <w:t>„ROBOTIKA JE IN“</w:t>
      </w:r>
    </w:p>
    <w:p w:rsidR="00A27DB5" w:rsidRDefault="00A27DB5" w:rsidP="00A27DB5">
      <w:pPr>
        <w:rPr>
          <w:rFonts w:ascii="Arial" w:hAnsi="Arial" w:cs="Arial"/>
          <w:b/>
          <w:i/>
          <w:u w:val="single"/>
        </w:rPr>
      </w:pPr>
    </w:p>
    <w:p w:rsidR="00A27DB5" w:rsidRDefault="00A27DB5" w:rsidP="00265867">
      <w:pPr>
        <w:jc w:val="center"/>
        <w:rPr>
          <w:rFonts w:ascii="Arial" w:hAnsi="Arial" w:cs="Arial"/>
          <w:b/>
          <w:i/>
          <w:u w:val="single"/>
        </w:rPr>
      </w:pPr>
    </w:p>
    <w:p w:rsidR="00265867" w:rsidRPr="004E34D2" w:rsidRDefault="00265867" w:rsidP="00265867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4E34D2">
        <w:rPr>
          <w:rFonts w:ascii="Arial" w:hAnsi="Arial" w:cs="Arial"/>
          <w:b/>
          <w:i/>
          <w:sz w:val="32"/>
          <w:szCs w:val="32"/>
          <w:u w:val="single"/>
        </w:rPr>
        <w:t>Informacije i upiti na  tel.  223 171</w:t>
      </w:r>
    </w:p>
    <w:p w:rsidR="00265867" w:rsidRPr="004E34D2" w:rsidRDefault="00265867" w:rsidP="00265867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E34D2">
        <w:rPr>
          <w:rFonts w:ascii="Arial" w:hAnsi="Arial" w:cs="Arial"/>
          <w:b/>
          <w:i/>
          <w:sz w:val="32"/>
          <w:szCs w:val="32"/>
        </w:rPr>
        <w:t xml:space="preserve">Više na </w:t>
      </w:r>
      <w:hyperlink r:id="rId4" w:history="1">
        <w:r w:rsidRPr="004E34D2">
          <w:rPr>
            <w:rStyle w:val="Hyperlink"/>
            <w:rFonts w:ascii="Arial" w:hAnsi="Arial" w:cs="Arial"/>
            <w:b/>
            <w:i/>
            <w:sz w:val="32"/>
            <w:szCs w:val="32"/>
          </w:rPr>
          <w:t>www.ztkpula.hr</w:t>
        </w:r>
      </w:hyperlink>
    </w:p>
    <w:p w:rsidR="00CE0C43" w:rsidRPr="004E34D2" w:rsidRDefault="00601C37">
      <w:pPr>
        <w:rPr>
          <w:sz w:val="32"/>
          <w:szCs w:val="32"/>
        </w:rPr>
      </w:pPr>
    </w:p>
    <w:sectPr w:rsidR="00CE0C43" w:rsidRPr="004E34D2" w:rsidSect="00265867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67"/>
    <w:rsid w:val="000971F9"/>
    <w:rsid w:val="00265867"/>
    <w:rsid w:val="002B71E0"/>
    <w:rsid w:val="002C37D1"/>
    <w:rsid w:val="003035A7"/>
    <w:rsid w:val="003441EC"/>
    <w:rsid w:val="003F0026"/>
    <w:rsid w:val="00412825"/>
    <w:rsid w:val="004B5F88"/>
    <w:rsid w:val="004E34D2"/>
    <w:rsid w:val="00601C37"/>
    <w:rsid w:val="006316B6"/>
    <w:rsid w:val="00680ADC"/>
    <w:rsid w:val="00771B00"/>
    <w:rsid w:val="0080709D"/>
    <w:rsid w:val="00920477"/>
    <w:rsid w:val="00986785"/>
    <w:rsid w:val="00A27DB5"/>
    <w:rsid w:val="00A53EA5"/>
    <w:rsid w:val="00A82FD8"/>
    <w:rsid w:val="00B61F53"/>
    <w:rsid w:val="00D56F84"/>
    <w:rsid w:val="00D71FC7"/>
    <w:rsid w:val="00DB00E4"/>
    <w:rsid w:val="00E67C13"/>
    <w:rsid w:val="00F366A1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B113"/>
  <w15:docId w15:val="{B5FA36F7-4037-4193-B550-D6C1699D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8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71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1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0971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71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qFormat/>
    <w:rsid w:val="000971F9"/>
    <w:rPr>
      <w:b/>
      <w:bCs/>
    </w:rPr>
  </w:style>
  <w:style w:type="character" w:styleId="Emphasis">
    <w:name w:val="Emphasis"/>
    <w:basedOn w:val="DefaultParagraphFont"/>
    <w:qFormat/>
    <w:rsid w:val="000971F9"/>
    <w:rPr>
      <w:i/>
      <w:iCs/>
    </w:rPr>
  </w:style>
  <w:style w:type="paragraph" w:styleId="NoSpacing">
    <w:name w:val="No Spacing"/>
    <w:uiPriority w:val="1"/>
    <w:qFormat/>
    <w:rsid w:val="000971F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8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tkpul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Jasna Verk</cp:lastModifiedBy>
  <cp:revision>18</cp:revision>
  <cp:lastPrinted>2018-05-03T07:47:00Z</cp:lastPrinted>
  <dcterms:created xsi:type="dcterms:W3CDTF">2016-05-09T09:35:00Z</dcterms:created>
  <dcterms:modified xsi:type="dcterms:W3CDTF">2018-05-18T12:21:00Z</dcterms:modified>
</cp:coreProperties>
</file>